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D9" w:rsidRDefault="007A66D9" w:rsidP="007A66D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904FC6">
        <w:rPr>
          <w:rFonts w:ascii="Times New Roman" w:eastAsia="Calibri" w:hAnsi="Times New Roman" w:cs="Times New Roman"/>
          <w:b/>
          <w:sz w:val="24"/>
          <w:szCs w:val="24"/>
        </w:rPr>
        <w:t>Додаток 1</w:t>
      </w:r>
      <w:r w:rsidRPr="00904FC6">
        <w:rPr>
          <w:rFonts w:ascii="Times New Roman" w:eastAsia="Calibri" w:hAnsi="Times New Roman" w:cs="Times New Roman"/>
          <w:sz w:val="24"/>
          <w:szCs w:val="24"/>
        </w:rPr>
        <w:t xml:space="preserve"> до наказу  </w:t>
      </w:r>
    </w:p>
    <w:p w:rsidR="007A66D9" w:rsidRPr="00904FC6" w:rsidRDefault="007A66D9" w:rsidP="007A66D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904FC6">
        <w:rPr>
          <w:rFonts w:ascii="Times New Roman" w:eastAsia="Calibri" w:hAnsi="Times New Roman" w:cs="Times New Roman"/>
          <w:sz w:val="24"/>
          <w:szCs w:val="24"/>
        </w:rPr>
        <w:t xml:space="preserve">Панківського НВК </w:t>
      </w:r>
    </w:p>
    <w:p w:rsidR="007A66D9" w:rsidRPr="00904FC6" w:rsidRDefault="007A66D9" w:rsidP="007A66D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904FC6">
        <w:rPr>
          <w:rFonts w:ascii="Times New Roman" w:eastAsia="Calibri" w:hAnsi="Times New Roman" w:cs="Times New Roman"/>
          <w:sz w:val="24"/>
          <w:szCs w:val="24"/>
        </w:rPr>
        <w:t xml:space="preserve">від 01.09.2025 № </w:t>
      </w:r>
    </w:p>
    <w:p w:rsidR="007A66D9" w:rsidRPr="00904FC6" w:rsidRDefault="007A66D9" w:rsidP="007A66D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6D9" w:rsidRDefault="007A66D9" w:rsidP="007A66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66D9" w:rsidRPr="00904FC6" w:rsidRDefault="007A66D9" w:rsidP="007A66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4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заходів, спрямованих на запобігання та протидію булінгу </w:t>
      </w:r>
    </w:p>
    <w:p w:rsidR="007A66D9" w:rsidRPr="00904FC6" w:rsidRDefault="007A66D9" w:rsidP="007A66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 Панківському НВК</w:t>
      </w:r>
      <w:r w:rsidRPr="00904F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 2025/2026 н.р.</w:t>
      </w:r>
    </w:p>
    <w:p w:rsidR="007A66D9" w:rsidRPr="00904FC6" w:rsidRDefault="007A66D9" w:rsidP="007A66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76"/>
        <w:gridCol w:w="4827"/>
        <w:gridCol w:w="2264"/>
        <w:gridCol w:w="1667"/>
        <w:gridCol w:w="1811"/>
      </w:tblGrid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Нормативно-правове та інформаційне забезпечення попередження та протидії  булінгу</w:t>
            </w:r>
          </w:p>
        </w:tc>
      </w:tr>
      <w:tr w:rsidR="007A66D9" w:rsidRPr="00904FC6" w:rsidTr="00E37EED">
        <w:trPr>
          <w:trHeight w:val="5255"/>
        </w:trPr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Повторне опрацювання нормативно-правових документів щодо протидії булінгу в закладі освіти:</w:t>
            </w:r>
          </w:p>
          <w:p w:rsidR="007A66D9" w:rsidRPr="00904FC6" w:rsidRDefault="007A66D9" w:rsidP="00E37EED">
            <w:pPr>
              <w:numPr>
                <w:ilvl w:val="0"/>
                <w:numId w:val="1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anchor="Text" w:history="1">
              <w:r w:rsidRPr="00904FC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ЗУ Про внесення змін до деяких законодавчих актів України щодо протидії булінгу (цькуванню)</w:t>
              </w:r>
            </w:hyperlink>
          </w:p>
          <w:p w:rsidR="007A66D9" w:rsidRPr="00904FC6" w:rsidRDefault="007A66D9" w:rsidP="00E37EED">
            <w:pPr>
              <w:numPr>
                <w:ilvl w:val="0"/>
                <w:numId w:val="1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anchor="Text" w:history="1">
              <w:r w:rsidRPr="00904FC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Наказ МОН Деякі питання реагування на випадки булінгу (цькування) та застосування заходів виховного впливу в закладах освіти</w:t>
              </w:r>
            </w:hyperlink>
          </w:p>
          <w:p w:rsidR="007A66D9" w:rsidRPr="00904FC6" w:rsidRDefault="007A66D9" w:rsidP="00E37EED">
            <w:pPr>
              <w:numPr>
                <w:ilvl w:val="0"/>
                <w:numId w:val="1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904FC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Лист МОН Про створення безпечного освітнього середовища в закладі освіти та попередження і протидії булінгу (цькуванню)</w:t>
              </w:r>
            </w:hyperlink>
          </w:p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з платформати щодо запобігання та протидії булінгу та кібербулінгу:</w:t>
            </w:r>
          </w:p>
          <w:p w:rsidR="007A66D9" w:rsidRPr="00904FC6" w:rsidRDefault="007A66D9" w:rsidP="00E37EED">
            <w:pPr>
              <w:numPr>
                <w:ilvl w:val="0"/>
                <w:numId w:val="2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904FC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Інформаційна платформа протидії кібербулінгу.</w:t>
              </w:r>
            </w:hyperlink>
          </w:p>
          <w:p w:rsidR="007A66D9" w:rsidRPr="00904FC6" w:rsidRDefault="007A66D9" w:rsidP="00E37EED">
            <w:pPr>
              <w:numPr>
                <w:ilvl w:val="0"/>
                <w:numId w:val="2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904FC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https://stop-sexting.in.ua/</w:t>
              </w:r>
            </w:hyperlink>
          </w:p>
          <w:p w:rsidR="007A66D9" w:rsidRPr="00904FC6" w:rsidRDefault="007A66D9" w:rsidP="00E37EE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>Опрацювати матеріали на платформі ОСВІТНІЙ ОМБУДСМЕН УКРАЇНИ:</w:t>
            </w:r>
          </w:p>
          <w:p w:rsidR="007A66D9" w:rsidRPr="00904FC6" w:rsidRDefault="007A66D9" w:rsidP="00E37EE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904F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Як писати заяву про булінг</w:t>
              </w:r>
            </w:hyperlink>
          </w:p>
          <w:p w:rsidR="007A66D9" w:rsidRPr="00904FC6" w:rsidRDefault="007A66D9" w:rsidP="00E37EE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904F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Як має працювати комісія з розгляду випадку булінгу в закладі освіти</w:t>
              </w:r>
            </w:hyperlink>
          </w:p>
          <w:p w:rsidR="007A66D9" w:rsidRPr="00904FC6" w:rsidRDefault="007A66D9" w:rsidP="00E37E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Ознайомити з оновленим КБОС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працівники.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Працівники НВК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Серпень-Вересень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(педрада, засідання ПСКК 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Висвітлення та постійне оновлення на сайті закладу освіти </w:t>
            </w:r>
          </w:p>
          <w:p w:rsidR="007A66D9" w:rsidRPr="00904FC6" w:rsidRDefault="007A66D9" w:rsidP="00E37EE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поведінки здобувачів освіти;</w:t>
            </w:r>
          </w:p>
          <w:p w:rsidR="007A66D9" w:rsidRPr="00904FC6" w:rsidRDefault="007A66D9" w:rsidP="00E37EE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заходів спрямованих на запобігання та протидію булінгу;</w:t>
            </w:r>
          </w:p>
          <w:p w:rsidR="007A66D9" w:rsidRPr="00904FC6" w:rsidRDefault="007A66D9" w:rsidP="00E37EE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подання учасниками освітнього процесу заяв про випадки булінгу в закладі освіти;</w:t>
            </w:r>
          </w:p>
          <w:p w:rsidR="007A66D9" w:rsidRPr="00904FC6" w:rsidRDefault="007A66D9" w:rsidP="00E37EE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реагування  на доведені випадки булінгу у закладі освіти та відповідальність  осіб, причетних до булінгу.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працівники.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Працівники НВК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Батьки.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Серпень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інформаційного стенду «Правовий вісник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Вересень-жовтень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Обов’язкове розміщення та постійне оновлення телефонів гарячих ліній у вільному доступі для всіх здобувачів освіти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 до 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виховної роботи НВК та класів виховних справ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тренінгових занять  з профілактики булінгу та кібербулінгу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Ознайомлення із </w:t>
            </w:r>
            <w:hyperlink r:id="rId12" w:history="1">
              <w:r w:rsidRPr="00904FC6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законопроєктом №6393-д</w:t>
              </w:r>
            </w:hyperlink>
            <w:r w:rsidRPr="00904F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 xml:space="preserve">, </w:t>
            </w:r>
            <w:hyperlink r:id="rId13" w:history="1">
              <w:r w:rsidRPr="00904F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 Методичними рекомендаціями щодо соціалізації та інтеграції дітей внутрішньо переміщених осіб у громадах</w:t>
              </w:r>
            </w:hyperlink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uk" w:eastAsia="ru-RU"/>
              </w:rPr>
              <w:t>Формування соціальних компетентностей та навичок запобігання булінгу (цькуванню)в учасників освітнього процесу: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Робота з педагогічними працівниками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Переглянути вебінар </w:t>
            </w:r>
            <w:hyperlink r:id="rId14" w:history="1">
              <w:r w:rsidRPr="00904FC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«</w:t>
              </w:r>
              <w:r w:rsidRPr="00904FC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Пам'ятка дій педагога в ситуації булінгу</w:t>
              </w:r>
              <w:r w:rsidRPr="00904FC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8" w:type="pct"/>
          </w:tcPr>
          <w:p w:rsidR="007A66D9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Навчання педагогічних працівників відновним практикам, засобам недискримінаційних підходів організації освітнього процесу</w:t>
            </w:r>
          </w:p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Психолого-педагогічний семінар «Роль вчителя у профілактиці шкільного булінгу»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705" w:type="pct"/>
          </w:tcPr>
          <w:p w:rsidR="007A66D9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  <w:p w:rsidR="007A66D9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D9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D9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 та прийняття правил поведінки в класах.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 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Організація співпраці зі службами 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Зустрічі з представниками органів юстиції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року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Зустрічі з представниками служб у справах дітей, сім’ї та молоді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Зустрічі з представниками ювенальної превенції Національної </w:t>
            </w:r>
            <w:r w:rsidRPr="00904F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поліції України (</w:t>
            </w:r>
            <w:hyperlink r:id="rId15" w:anchor="Text" w:history="1">
              <w:r w:rsidRPr="00904FC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відповідно до</w:t>
              </w:r>
              <w:r w:rsidRPr="00904FC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інструкції</w:t>
              </w:r>
            </w:hyperlink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Організація роботи пси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хологічної служби НВК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Організація роботи психологічної служби закладу з питань профілактики булінгу (за окремим планом)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 –вересень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та проведення  тренінгу для </w:t>
            </w:r>
          </w:p>
          <w:p w:rsidR="007A66D9" w:rsidRPr="00904FC6" w:rsidRDefault="007A66D9" w:rsidP="00E37EE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педагогічного колективу «Булінг. Профілактика булінгу»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 роботи Ради превентивного виховання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окремим наказом)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Здобувачі освіти 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Консультування класних керівників психологом з проблемних ситуацій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Педагогічні працівники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просвітницької діяльності, спрямованої на формування негативного ставлення до протиправних дій.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 учасники освітнього процесу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Діагностика стану психологічного клімату класу (за запитом)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Розробка індивідуальних програм психолого-педагогічного супроводу здобувачів освіти «Групи ризику» (за потребою)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соціальний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соціальний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ласні керівники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Робота із здобувачами освіти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тренінгів для старшокласників з розвитку навичок спілкування та мирного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 xml:space="preserve"> 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 конфліктів «Спілкування між однолітками».</w:t>
            </w: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в рамках Тижня протидії булінгу (за окремим наказом)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 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просвітницьких заходів щодо формування інформаційно-цифрової компетентності здобувачів освіти їх батьків та педагогічних працівників: </w:t>
            </w:r>
          </w:p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-День безпечного Інтернету (за окремим наказом)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 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інформатики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до дня толерантності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в рамках Акції « 16 днів проти насильства» (за окремим наказом)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заходів в рамках</w:t>
            </w:r>
          </w:p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Місячника правового виховання (за окремим 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наказом) </w:t>
            </w:r>
          </w:p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Дня прав людини (10 грудня)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до Міжнародного дня проти насилля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 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заходів до дня боротьби з цькуванням (Anti-Bullying Day)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соціальний педагог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ранкових зустрічей з метою позитивного налаштування на міжособистісну взаємодію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предметники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 предметники</w:t>
            </w:r>
          </w:p>
        </w:tc>
      </w:tr>
      <w:tr w:rsidR="007A66D9" w:rsidRPr="00904FC6" w:rsidTr="00E37EED">
        <w:trPr>
          <w:trHeight w:val="1391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конференцій, челенджів, квестів, тренінгів, лекторіїв, індивідуальних консультацій для здобувачів освіти з метою попередження та протидії булінгу та кібербулінгу (</w:t>
            </w:r>
            <w:hyperlink r:id="rId16" w:history="1">
              <w:r w:rsidRPr="00904FC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Матеріали для роботи</w:t>
              </w:r>
            </w:hyperlink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c>
          <w:tcPr>
            <w:tcW w:w="5000" w:type="pct"/>
            <w:gridSpan w:val="5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Робота з батьками здобувачів</w:t>
            </w: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освіти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 з батьками «Вікові зміни в поведінці підлітків» (які зміни в житті дитини відбулись протягом літніх канікул, якої допомоги потребує дитина), «Підліткова жорстокість: причини, шляхи подолання»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Батьки здобувачів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A66D9" w:rsidRPr="00904FC6" w:rsidTr="00E37EED">
        <w:trPr>
          <w:trHeight w:val="415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семінарів, тренінгів, лекторіїв, індивідуальних консультацій для батьків (</w:t>
            </w:r>
            <w:hyperlink r:id="rId17" w:history="1">
              <w:r w:rsidRPr="00904FC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матеріали для роботи</w:t>
              </w:r>
            </w:hyperlink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): 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«Кібербулінг. Як допомогти дитині розпізнавати, уникати та протидіяти інтернет-цькуванню»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«Що робити, якщо твоя дитина стала жертвою булінгу?» 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>«Що таке «булінг» та чому про нього треба знати всім батькам?»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«Як не загубити дитину в Інтернеті» 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«Булінг серед дітей, що змінить Закон?» </w:t>
            </w:r>
          </w:p>
          <w:p w:rsidR="007A66D9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>«Підліткова жорстокість: причини, шляхи подолання»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Прояви насильства в сім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</w:t>
            </w:r>
          </w:p>
          <w:p w:rsidR="007A66D9" w:rsidRPr="00904FC6" w:rsidRDefault="007A66D9" w:rsidP="00E37EED">
            <w:pPr>
              <w:numPr>
                <w:ilvl w:val="0"/>
                <w:numId w:val="3"/>
              </w:numPr>
              <w:ind w:left="-101" w:firstLine="46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 захистити дитину в соціальних мережах та інтернеті: рекомендації спеціалістів (Гайди </w:t>
            </w:r>
            <w:hyperlink r:id="rId18" w:tgtFrame="_blank" w:history="1">
              <w:r w:rsidRPr="00904FC6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</w:rPr>
                <w:t>https://stop-sexting.in.ua/adult/instagram_guide/ </w:t>
              </w:r>
            </w:hyperlink>
            <w:r w:rsidRPr="00904F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Батьки здобувачів освіти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rPr>
          <w:trHeight w:val="1168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пам'ятки для батьків про порядок реагування та способи повідомлення про випадки булінгу (цькування) щодо дітей, заходи захисту та надання допомоги дітям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A66D9" w:rsidRPr="00904FC6" w:rsidTr="00E37EED">
        <w:trPr>
          <w:trHeight w:val="1168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Інформування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батьків здобувачів освіти про заходи щодо безпеки в Інтернеті, подолання кібербулінгу, профілактика газлайтингу.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6D9" w:rsidRPr="00904FC6" w:rsidTr="00E37EED">
        <w:trPr>
          <w:trHeight w:val="290"/>
        </w:trPr>
        <w:tc>
          <w:tcPr>
            <w:tcW w:w="5000" w:type="pct"/>
            <w:gridSpan w:val="5"/>
          </w:tcPr>
          <w:p w:rsidR="007A66D9" w:rsidRPr="00904FC6" w:rsidRDefault="007A66D9" w:rsidP="00E37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Моніторингові відстеження реалізації концепції антибулі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нгової політики в НВК</w:t>
            </w:r>
          </w:p>
          <w:p w:rsidR="007A66D9" w:rsidRPr="00904FC6" w:rsidRDefault="007A66D9" w:rsidP="00E37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зворотного зв'язку, коригування базових докуметнів антибулінгової політики</w:t>
            </w:r>
            <w:r w:rsidRPr="00904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A66D9" w:rsidRPr="00904FC6" w:rsidTr="00E37EED">
        <w:trPr>
          <w:trHeight w:val="543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Самооцінка закладу освіти за показниками безпеки, комфортності 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rPr>
          <w:trHeight w:val="543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Провести моніторингове дослідження серед учасників освітнього процесу «Освітнє 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середовище без насилля, булінгу та кібербулінгу»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Практичний психолог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Січень-лютий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c>
          <w:tcPr>
            <w:tcW w:w="228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Спостереження за міжособистісною поведінкою здобувачів освіти:</w:t>
            </w:r>
          </w:p>
          <w:p w:rsidR="007A66D9" w:rsidRPr="00904FC6" w:rsidRDefault="007A66D9" w:rsidP="00E37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    опитування (анкетування) учасників освітнього процесу;</w:t>
            </w:r>
          </w:p>
          <w:p w:rsidR="007A66D9" w:rsidRPr="00904FC6" w:rsidRDefault="007A66D9" w:rsidP="00E37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діагностика мікроклімату, згуртованості класних колективів та емоційних станів учнів;</w:t>
            </w:r>
          </w:p>
          <w:p w:rsidR="007A66D9" w:rsidRPr="00904FC6" w:rsidRDefault="007A66D9" w:rsidP="00E37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   дослідження наявності референтних груп та відторгнених в колективах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Здобувачі освіти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 психолог,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</w:tr>
      <w:tr w:rsidR="007A66D9" w:rsidRPr="00904FC6" w:rsidTr="00E37EED">
        <w:trPr>
          <w:trHeight w:val="944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моніторинг проведення ранкових зустрічей з метою формування навичок дружніх стосунків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Грудень 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rPr>
          <w:trHeight w:val="689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Узагальнення інформації щодо виконання плану заходів з запобігання та протидії булі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нгу (цькуванню) в НВК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щоквартально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A66D9" w:rsidRPr="00904FC6" w:rsidTr="00E37EED">
        <w:trPr>
          <w:trHeight w:val="689"/>
        </w:trPr>
        <w:tc>
          <w:tcPr>
            <w:tcW w:w="228" w:type="pct"/>
          </w:tcPr>
          <w:p w:rsidR="007A66D9" w:rsidRPr="00904FC6" w:rsidRDefault="007A66D9" w:rsidP="00E3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98" w:type="pct"/>
          </w:tcPr>
          <w:p w:rsidR="007A66D9" w:rsidRPr="00904FC6" w:rsidRDefault="007A66D9" w:rsidP="00E3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моніторинг виконання КБОС</w:t>
            </w:r>
          </w:p>
        </w:tc>
        <w:tc>
          <w:tcPr>
            <w:tcW w:w="1037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5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832" w:type="pct"/>
          </w:tcPr>
          <w:p w:rsidR="007A66D9" w:rsidRPr="00904FC6" w:rsidRDefault="007A66D9" w:rsidP="00E37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90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7A66D9" w:rsidRPr="00904FC6" w:rsidRDefault="007A66D9" w:rsidP="007A66D9">
      <w:pPr>
        <w:tabs>
          <w:tab w:val="left" w:pos="21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6D9" w:rsidRPr="00904FC6" w:rsidRDefault="007A66D9" w:rsidP="007A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6D9" w:rsidRPr="00904FC6" w:rsidRDefault="007A66D9" w:rsidP="007A66D9">
      <w:pPr>
        <w:spacing w:after="200" w:line="276" w:lineRule="auto"/>
        <w:rPr>
          <w:rFonts w:ascii="Calibri" w:eastAsia="Calibri" w:hAnsi="Calibri" w:cs="Times New Roman"/>
        </w:rPr>
      </w:pPr>
    </w:p>
    <w:p w:rsidR="007A66D9" w:rsidRDefault="007A66D9" w:rsidP="007A66D9"/>
    <w:p w:rsidR="007A66D9" w:rsidRDefault="007A66D9" w:rsidP="007A66D9"/>
    <w:p w:rsidR="00960239" w:rsidRDefault="00960239">
      <w:bookmarkStart w:id="0" w:name="_GoBack"/>
      <w:bookmarkEnd w:id="0"/>
    </w:p>
    <w:sectPr w:rsidR="00960239" w:rsidSect="00904FC6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29B"/>
      </v:shape>
    </w:pict>
  </w:numPicBullet>
  <w:abstractNum w:abstractNumId="0">
    <w:nsid w:val="3E712D07"/>
    <w:multiLevelType w:val="hybridMultilevel"/>
    <w:tmpl w:val="4EEE6F9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26B7A"/>
    <w:multiLevelType w:val="hybridMultilevel"/>
    <w:tmpl w:val="A60498C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13E86"/>
    <w:multiLevelType w:val="hybridMultilevel"/>
    <w:tmpl w:val="C270B4A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C471B"/>
    <w:multiLevelType w:val="hybridMultilevel"/>
    <w:tmpl w:val="50C4D11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1"/>
    <w:rsid w:val="007A66D9"/>
    <w:rsid w:val="00960239"/>
    <w:rsid w:val="00B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5EEA1-7269-48C9-B511-51933CF3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6D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cyberbullying.com.ua/" TargetMode="External"/><Relationship Id="rId13" Type="http://schemas.openxmlformats.org/officeDocument/2006/relationships/hyperlink" Target="https://znayshov.com/News/Details/metodychni_rekomendatsii_shchodo_sotsializatsii_ta_intehratsii_ditei_vnutrishno_peremishchenykh_osib_u_hromadakh" TargetMode="External"/><Relationship Id="rId18" Type="http://schemas.openxmlformats.org/officeDocument/2006/relationships/hyperlink" Target="https://stop-sexting.in.ua/adult/instagram_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osvita.ua/legislation/other/75863/" TargetMode="External"/><Relationship Id="rId12" Type="http://schemas.openxmlformats.org/officeDocument/2006/relationships/hyperlink" Target="https://znayshov.com/News/Details/zapobihannia_shtrafy_vidstoronennia_z_roboty_u_vr_rozpovily_pro_antybulinhovi_zakony" TargetMode="External"/><Relationship Id="rId17" Type="http://schemas.openxmlformats.org/officeDocument/2006/relationships/hyperlink" Target="https://eo.gov.ua/yak-diiaty-bat-kam-u-vypadku-bulinhu-porady-psykholohiv/2019/12/2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rok.com.ua/site/search-post?q=%D0%B1%D1%83%D0%BB%D1%96%D0%BD%D0%B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111-20" TargetMode="External"/><Relationship Id="rId11" Type="http://schemas.openxmlformats.org/officeDocument/2006/relationships/hyperlink" Target="https://eo.gov.ua/yak-maie-pratsiuvaty-komisiia-z-rozghliadu-vypadku-bulinhu-v-zakladi-osvity/2024/04/17/" TargetMode="External"/><Relationship Id="rId5" Type="http://schemas.openxmlformats.org/officeDocument/2006/relationships/hyperlink" Target="https://zakon.rada.gov.ua/laws/show/2657-19" TargetMode="External"/><Relationship Id="rId15" Type="http://schemas.openxmlformats.org/officeDocument/2006/relationships/hyperlink" Target="https://zakon.rada.gov.ua/laws/show/z0686-18" TargetMode="External"/><Relationship Id="rId10" Type="http://schemas.openxmlformats.org/officeDocument/2006/relationships/hyperlink" Target="https://eo.gov.ua/yak-pysaty-zaiavu-pro-bulinh/2024/04/1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op-sexting.in.ua/" TargetMode="External"/><Relationship Id="rId14" Type="http://schemas.openxmlformats.org/officeDocument/2006/relationships/hyperlink" Target="https://www.facebook.com/Ugspl/videos/900915051357623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6586</Words>
  <Characters>3755</Characters>
  <Application>Microsoft Office Word</Application>
  <DocSecurity>0</DocSecurity>
  <Lines>31</Lines>
  <Paragraphs>20</Paragraphs>
  <ScaleCrop>false</ScaleCrop>
  <Company>SPecialiST RePack</Company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2025-10-22T16:27:00Z</dcterms:created>
  <dcterms:modified xsi:type="dcterms:W3CDTF">2025-10-22T16:30:00Z</dcterms:modified>
</cp:coreProperties>
</file>